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56E27" w14:textId="77777777" w:rsidR="001B0B0D" w:rsidRDefault="001B0B0D"/>
    <w:p w14:paraId="5F6FB664" w14:textId="77777777" w:rsidR="00E01F14" w:rsidRDefault="00E01F14"/>
    <w:p w14:paraId="5BB50D91" w14:textId="77777777" w:rsidR="00E01F14" w:rsidRDefault="00E01F14"/>
    <w:p w14:paraId="49F89FCD" w14:textId="77777777" w:rsidR="003F372E" w:rsidRDefault="003F372E">
      <w:pPr>
        <w:rPr>
          <w:b/>
          <w:bCs/>
          <w:sz w:val="32"/>
          <w:szCs w:val="32"/>
        </w:rPr>
      </w:pPr>
    </w:p>
    <w:p w14:paraId="70B0B600" w14:textId="621763D9" w:rsidR="00D43CB7" w:rsidRPr="00B06300" w:rsidRDefault="004E7707">
      <w:pPr>
        <w:rPr>
          <w:b/>
          <w:bCs/>
          <w:sz w:val="32"/>
          <w:szCs w:val="32"/>
        </w:rPr>
      </w:pPr>
      <w:r w:rsidRPr="00B06300">
        <w:rPr>
          <w:b/>
          <w:bCs/>
          <w:sz w:val="32"/>
          <w:szCs w:val="32"/>
        </w:rPr>
        <w:t xml:space="preserve">Financiën: </w:t>
      </w:r>
    </w:p>
    <w:p w14:paraId="16F2DB18" w14:textId="77777777" w:rsidR="00B06300" w:rsidRDefault="00B06300"/>
    <w:p w14:paraId="13B87B67" w14:textId="4B6CA095" w:rsidR="00B06300" w:rsidRPr="00B06300" w:rsidRDefault="00B06300">
      <w:pPr>
        <w:rPr>
          <w:b/>
          <w:bCs/>
        </w:rPr>
      </w:pPr>
      <w:r w:rsidRPr="00B06300">
        <w:rPr>
          <w:b/>
          <w:bCs/>
        </w:rPr>
        <w:t xml:space="preserve">Controle: </w:t>
      </w:r>
    </w:p>
    <w:p w14:paraId="7B72B093" w14:textId="77777777" w:rsidR="00141B9B" w:rsidRDefault="00141B9B"/>
    <w:p w14:paraId="3072478E" w14:textId="5EC704CD" w:rsidR="009B70AA" w:rsidRDefault="00D50A2E">
      <w:r>
        <w:t>Op 9 maart 2023 heeft de accountant</w:t>
      </w:r>
      <w:r w:rsidR="000B7B20">
        <w:t xml:space="preserve"> (Aaabee accountants) </w:t>
      </w:r>
      <w:r>
        <w:t>de administratie van 2022 doorgenomen</w:t>
      </w:r>
      <w:r w:rsidR="00530912">
        <w:t xml:space="preserve"> met als doel een uitgebreide kascontrole met een rapport van </w:t>
      </w:r>
      <w:r w:rsidR="009B70AA">
        <w:t xml:space="preserve">bevindingen overeenkomstig de hiertoe overeengekomen opdracht. </w:t>
      </w:r>
    </w:p>
    <w:p w14:paraId="16B725D5" w14:textId="77777777" w:rsidR="00DC7829" w:rsidRDefault="00DC7829"/>
    <w:p w14:paraId="24850025" w14:textId="77777777" w:rsidR="00316BF1" w:rsidRPr="00430536" w:rsidRDefault="00004814">
      <w:pPr>
        <w:rPr>
          <w:i/>
          <w:iCs/>
        </w:rPr>
      </w:pPr>
      <w:r w:rsidRPr="00430536">
        <w:rPr>
          <w:i/>
          <w:iCs/>
        </w:rPr>
        <w:t>De aansluitingen met banksaldi</w:t>
      </w:r>
      <w:r w:rsidR="0066658A" w:rsidRPr="00430536">
        <w:rPr>
          <w:i/>
          <w:iCs/>
        </w:rPr>
        <w:t xml:space="preserve"> en beginbalans zijn gemaakt, </w:t>
      </w:r>
      <w:r w:rsidR="00CB5913" w:rsidRPr="00430536">
        <w:rPr>
          <w:i/>
          <w:iCs/>
        </w:rPr>
        <w:t>ook zijn de betalingen vergeleken met de bijbehorende facturen</w:t>
      </w:r>
      <w:r w:rsidR="00E118BF" w:rsidRPr="00430536">
        <w:rPr>
          <w:i/>
          <w:iCs/>
        </w:rPr>
        <w:t>. Op basis van steekproeven zijn de inkoopfacturen beoordeeld op juistheid</w:t>
      </w:r>
      <w:r w:rsidR="00756ADF" w:rsidRPr="00430536">
        <w:rPr>
          <w:i/>
          <w:iCs/>
        </w:rPr>
        <w:t xml:space="preserve"> en is het grootboek verder beoordeeld.</w:t>
      </w:r>
      <w:r w:rsidR="00316BF1" w:rsidRPr="00430536">
        <w:rPr>
          <w:i/>
          <w:iCs/>
        </w:rPr>
        <w:t xml:space="preserve"> Ook is er een rondrekening gemaakt van de BTW </w:t>
      </w:r>
    </w:p>
    <w:p w14:paraId="085CAEC8" w14:textId="76451FEC" w:rsidR="00316BF1" w:rsidRPr="00430536" w:rsidRDefault="00BA4B31">
      <w:pPr>
        <w:rPr>
          <w:i/>
          <w:iCs/>
        </w:rPr>
      </w:pPr>
      <w:r w:rsidRPr="00430536">
        <w:rPr>
          <w:i/>
          <w:iCs/>
        </w:rPr>
        <w:t>Verder waren er nog enkele inhoudelijke vragen die op 27 maart</w:t>
      </w:r>
      <w:r w:rsidR="00B06300" w:rsidRPr="00430536">
        <w:rPr>
          <w:i/>
          <w:iCs/>
        </w:rPr>
        <w:t xml:space="preserve"> 2023 door de penningmeester zijn beantwoord. </w:t>
      </w:r>
    </w:p>
    <w:p w14:paraId="2DDE72C4" w14:textId="77777777" w:rsidR="00B06300" w:rsidRDefault="00B06300"/>
    <w:p w14:paraId="6D197611" w14:textId="5F78DCF2" w:rsidR="00174511" w:rsidRDefault="00D64195">
      <w:pPr>
        <w:rPr>
          <w:b/>
          <w:bCs/>
        </w:rPr>
      </w:pPr>
      <w:r>
        <w:rPr>
          <w:b/>
          <w:bCs/>
        </w:rPr>
        <w:t xml:space="preserve">Exploitatie 2022 en begroting 2023 </w:t>
      </w:r>
    </w:p>
    <w:p w14:paraId="51B11C3E" w14:textId="735C386B" w:rsidR="00D64195" w:rsidRDefault="007C2E03">
      <w:pPr>
        <w:rPr>
          <w:b/>
          <w:bCs/>
        </w:rPr>
      </w:pPr>
      <w:r w:rsidRPr="007C2E03">
        <w:rPr>
          <w:noProof/>
        </w:rPr>
        <w:drawing>
          <wp:inline distT="0" distB="0" distL="0" distR="0" wp14:anchorId="6E900B73" wp14:editId="4CD06FC2">
            <wp:extent cx="5172075" cy="4410075"/>
            <wp:effectExtent l="0" t="0" r="9525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F0722A" w14:textId="77777777" w:rsidR="00D64195" w:rsidRDefault="00D64195">
      <w:pPr>
        <w:rPr>
          <w:b/>
          <w:bCs/>
        </w:rPr>
      </w:pPr>
    </w:p>
    <w:p w14:paraId="10AB467D" w14:textId="77777777" w:rsidR="00D64195" w:rsidRDefault="00D64195">
      <w:pPr>
        <w:rPr>
          <w:b/>
          <w:bCs/>
        </w:rPr>
      </w:pPr>
    </w:p>
    <w:p w14:paraId="1F9F293D" w14:textId="77777777" w:rsidR="00D64195" w:rsidRDefault="00D64195">
      <w:pPr>
        <w:rPr>
          <w:b/>
          <w:bCs/>
        </w:rPr>
      </w:pPr>
    </w:p>
    <w:p w14:paraId="7200A1FB" w14:textId="77777777" w:rsidR="0078267D" w:rsidRDefault="0078267D">
      <w:pPr>
        <w:rPr>
          <w:b/>
          <w:bCs/>
        </w:rPr>
      </w:pPr>
    </w:p>
    <w:p w14:paraId="53589766" w14:textId="77777777" w:rsidR="00EE6250" w:rsidRDefault="00EE6250">
      <w:pPr>
        <w:rPr>
          <w:b/>
          <w:bCs/>
        </w:rPr>
      </w:pPr>
    </w:p>
    <w:p w14:paraId="4711F454" w14:textId="77777777" w:rsidR="005E18AC" w:rsidRDefault="005E18AC" w:rsidP="00D64195">
      <w:pPr>
        <w:rPr>
          <w:b/>
          <w:bCs/>
        </w:rPr>
      </w:pPr>
    </w:p>
    <w:p w14:paraId="52F886F5" w14:textId="77777777" w:rsidR="005E18AC" w:rsidRDefault="005E18AC" w:rsidP="00D64195">
      <w:pPr>
        <w:rPr>
          <w:b/>
          <w:bCs/>
        </w:rPr>
      </w:pPr>
    </w:p>
    <w:p w14:paraId="707E4312" w14:textId="77777777" w:rsidR="005E18AC" w:rsidRDefault="005E18AC" w:rsidP="00D64195">
      <w:pPr>
        <w:rPr>
          <w:b/>
          <w:bCs/>
        </w:rPr>
      </w:pPr>
    </w:p>
    <w:p w14:paraId="4A55E19E" w14:textId="77777777" w:rsidR="005E18AC" w:rsidRDefault="005E18AC" w:rsidP="00D64195">
      <w:pPr>
        <w:rPr>
          <w:b/>
          <w:bCs/>
        </w:rPr>
      </w:pPr>
    </w:p>
    <w:p w14:paraId="17B6262A" w14:textId="77777777" w:rsidR="00DC5948" w:rsidRDefault="00DC5948" w:rsidP="00B160DB">
      <w:pPr>
        <w:rPr>
          <w:b/>
          <w:bCs/>
        </w:rPr>
      </w:pPr>
    </w:p>
    <w:p w14:paraId="586EC5BF" w14:textId="216AC28C" w:rsidR="00B160DB" w:rsidRDefault="00B160DB" w:rsidP="00B160DB">
      <w:pPr>
        <w:rPr>
          <w:b/>
          <w:bCs/>
        </w:rPr>
      </w:pPr>
      <w:r>
        <w:rPr>
          <w:b/>
          <w:bCs/>
        </w:rPr>
        <w:t xml:space="preserve">Toelichting exploitatie 2022 </w:t>
      </w:r>
    </w:p>
    <w:p w14:paraId="713A5F66" w14:textId="23DB4AFC" w:rsidR="00850F6B" w:rsidRDefault="00B160DB" w:rsidP="00B160DB">
      <w:r>
        <w:t xml:space="preserve">Over het kalenderjaar 2022 </w:t>
      </w:r>
      <w:r w:rsidR="00001359">
        <w:t xml:space="preserve">is er een positief resultaat van € 472 en wordt er nog redelijk in de pas gelopen met de begroting. </w:t>
      </w:r>
      <w:r w:rsidR="007F582A">
        <w:t>De Open Monumentendag levert een negatie</w:t>
      </w:r>
      <w:r w:rsidR="0034079A">
        <w:t>f</w:t>
      </w:r>
      <w:r w:rsidR="007F582A">
        <w:t xml:space="preserve"> resultaat op van € </w:t>
      </w:r>
      <w:r w:rsidR="00DD7087">
        <w:t xml:space="preserve">1.526, dit bedrag is onttrokken aan de bestemmingsreserve OMD. </w:t>
      </w:r>
      <w:r w:rsidR="00850F6B">
        <w:t>Het negatieve resultaat heeft vooral te maken met minder subsidie aan de batenkant.</w:t>
      </w:r>
    </w:p>
    <w:p w14:paraId="70BD6989" w14:textId="7BD0B9DC" w:rsidR="00001359" w:rsidRDefault="00850F6B" w:rsidP="00B160DB">
      <w:r>
        <w:t>D</w:t>
      </w:r>
      <w:r w:rsidR="0091246E">
        <w:t>e overige exploitatie levert een positief resultaat op van € 1.999</w:t>
      </w:r>
      <w:r w:rsidR="00B0336C">
        <w:t xml:space="preserve"> , dit bedrag is toegevoegd aan de Algemene reserve</w:t>
      </w:r>
      <w:r w:rsidR="00001359">
        <w:t xml:space="preserve"> </w:t>
      </w:r>
    </w:p>
    <w:p w14:paraId="0E914830" w14:textId="6BF54F8E" w:rsidR="005E18AC" w:rsidRDefault="005E18AC" w:rsidP="00D64195">
      <w:pPr>
        <w:rPr>
          <w:b/>
          <w:bCs/>
        </w:rPr>
      </w:pPr>
    </w:p>
    <w:p w14:paraId="7AD9220B" w14:textId="77777777" w:rsidR="006A282B" w:rsidRDefault="005E18AC" w:rsidP="005E18AC">
      <w:pPr>
        <w:rPr>
          <w:b/>
          <w:bCs/>
        </w:rPr>
      </w:pPr>
      <w:r>
        <w:rPr>
          <w:b/>
          <w:bCs/>
        </w:rPr>
        <w:t>Toelichting begr</w:t>
      </w:r>
      <w:r w:rsidR="006A282B">
        <w:rPr>
          <w:b/>
          <w:bCs/>
        </w:rPr>
        <w:t xml:space="preserve">oting 2023 </w:t>
      </w:r>
    </w:p>
    <w:p w14:paraId="71CA0B5B" w14:textId="62602A47" w:rsidR="002519D7" w:rsidRDefault="006A282B" w:rsidP="005E18AC">
      <w:r w:rsidRPr="006A282B">
        <w:t>Door de</w:t>
      </w:r>
      <w:r>
        <w:t xml:space="preserve"> </w:t>
      </w:r>
      <w:r w:rsidR="00662A8B">
        <w:t>sterk</w:t>
      </w:r>
      <w:r w:rsidR="003E3E75">
        <w:t xml:space="preserve">e </w:t>
      </w:r>
      <w:r>
        <w:t xml:space="preserve">inflatie en de </w:t>
      </w:r>
      <w:r w:rsidR="003E3E75">
        <w:t xml:space="preserve">enorme </w:t>
      </w:r>
      <w:r>
        <w:t xml:space="preserve">stijging van </w:t>
      </w:r>
      <w:r w:rsidR="0034421E">
        <w:t>het drukwerk</w:t>
      </w:r>
      <w:r w:rsidR="00474BA5">
        <w:t>-</w:t>
      </w:r>
      <w:r w:rsidR="003E3E75">
        <w:t xml:space="preserve"> en verzendkosten</w:t>
      </w:r>
      <w:r w:rsidR="0034421E">
        <w:t xml:space="preserve"> (</w:t>
      </w:r>
      <w:proofErr w:type="spellStart"/>
      <w:r w:rsidR="0034421E">
        <w:t>Le</w:t>
      </w:r>
      <w:r w:rsidR="005235B5">
        <w:t>o</w:t>
      </w:r>
      <w:r w:rsidR="0034421E">
        <w:t>vardia</w:t>
      </w:r>
      <w:proofErr w:type="spellEnd"/>
      <w:r w:rsidR="0034421E">
        <w:t xml:space="preserve">) </w:t>
      </w:r>
      <w:r w:rsidR="0064252C">
        <w:t xml:space="preserve">presenteren we </w:t>
      </w:r>
      <w:r w:rsidR="0064252C" w:rsidRPr="005235B5">
        <w:rPr>
          <w:u w:val="single"/>
        </w:rPr>
        <w:t>zonder een contributieverhoging</w:t>
      </w:r>
      <w:r w:rsidR="0064252C">
        <w:t xml:space="preserve"> een negatief resultaat over 2023 van € 5.500</w:t>
      </w:r>
      <w:r w:rsidR="00662A8B">
        <w:t xml:space="preserve">. Dit is financieel gezien geen gezonde </w:t>
      </w:r>
      <w:r w:rsidR="003E3E75">
        <w:t xml:space="preserve">situatie. </w:t>
      </w:r>
    </w:p>
    <w:p w14:paraId="2E160CE0" w14:textId="00584030" w:rsidR="0095647C" w:rsidRDefault="00EE7FC7" w:rsidP="002519D7">
      <w:r w:rsidRPr="00EE7FC7">
        <w:t>Het</w:t>
      </w:r>
      <w:r w:rsidR="00D97B33">
        <w:t xml:space="preserve"> voorstel is om de contributie voor 2023 te verhogen met € 2</w:t>
      </w:r>
      <w:r w:rsidR="00386AD2">
        <w:t>,</w:t>
      </w:r>
      <w:r w:rsidR="00D97B33">
        <w:t>50</w:t>
      </w:r>
      <w:r w:rsidR="00265E10">
        <w:t xml:space="preserve">, dit levert zo’n € 3.500 op. Het overige tekort </w:t>
      </w:r>
      <w:r w:rsidR="0095647C">
        <w:t xml:space="preserve">zal geprobeerd worden om te bezuinigen </w:t>
      </w:r>
      <w:r w:rsidR="00386AD2">
        <w:t xml:space="preserve">op </w:t>
      </w:r>
      <w:r w:rsidR="0095647C">
        <w:t>de lopende exploitatie</w:t>
      </w:r>
      <w:r w:rsidR="00386AD2">
        <w:t xml:space="preserve"> van 2023</w:t>
      </w:r>
      <w:r w:rsidR="0095647C">
        <w:t xml:space="preserve">. </w:t>
      </w:r>
    </w:p>
    <w:p w14:paraId="6BD9F61F" w14:textId="77777777" w:rsidR="005E18AC" w:rsidRDefault="005E18AC" w:rsidP="00D64195">
      <w:pPr>
        <w:rPr>
          <w:b/>
          <w:bCs/>
        </w:rPr>
      </w:pPr>
    </w:p>
    <w:p w14:paraId="6037AF9C" w14:textId="5548FB35" w:rsidR="00D64195" w:rsidRDefault="00D64195" w:rsidP="00D64195">
      <w:pPr>
        <w:rPr>
          <w:b/>
          <w:bCs/>
        </w:rPr>
      </w:pPr>
      <w:r w:rsidRPr="00EE6250">
        <w:rPr>
          <w:b/>
          <w:bCs/>
        </w:rPr>
        <w:t xml:space="preserve">Balans per 31 december 2022 </w:t>
      </w:r>
    </w:p>
    <w:p w14:paraId="25E404AE" w14:textId="4C5B43F9" w:rsidR="00EE6250" w:rsidRDefault="00F76310">
      <w:pPr>
        <w:rPr>
          <w:b/>
          <w:bCs/>
        </w:rPr>
      </w:pPr>
      <w:r w:rsidRPr="00F76310">
        <w:rPr>
          <w:noProof/>
        </w:rPr>
        <w:drawing>
          <wp:inline distT="0" distB="0" distL="0" distR="0" wp14:anchorId="21956866" wp14:editId="005FD51D">
            <wp:extent cx="5760720" cy="259778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9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30683" w14:textId="77777777" w:rsidR="00EE6250" w:rsidRDefault="00EE6250">
      <w:pPr>
        <w:rPr>
          <w:b/>
          <w:bCs/>
        </w:rPr>
      </w:pPr>
    </w:p>
    <w:p w14:paraId="3F0E5EA9" w14:textId="77777777" w:rsidR="00EE6250" w:rsidRPr="00EE6250" w:rsidRDefault="00EE6250">
      <w:pPr>
        <w:rPr>
          <w:b/>
          <w:bCs/>
        </w:rPr>
      </w:pPr>
    </w:p>
    <w:p w14:paraId="7D98C084" w14:textId="1CAF5204" w:rsidR="005B3596" w:rsidRDefault="005B3596" w:rsidP="005B3596">
      <w:pPr>
        <w:rPr>
          <w:b/>
          <w:bCs/>
        </w:rPr>
      </w:pPr>
      <w:r>
        <w:rPr>
          <w:b/>
          <w:bCs/>
        </w:rPr>
        <w:t xml:space="preserve">Toelichting balans 2022 </w:t>
      </w:r>
    </w:p>
    <w:p w14:paraId="441890BB" w14:textId="7305C352" w:rsidR="00612610" w:rsidRDefault="005B3596" w:rsidP="005B3596">
      <w:r>
        <w:t xml:space="preserve">Het resultaat over </w:t>
      </w:r>
      <w:r w:rsidR="00460AB4">
        <w:t xml:space="preserve">2022 is onttrokken c.q. toegevoegd </w:t>
      </w:r>
      <w:r w:rsidR="006641D1">
        <w:t xml:space="preserve">aan de </w:t>
      </w:r>
      <w:r w:rsidR="00612610">
        <w:t>bestemmingsreserve</w:t>
      </w:r>
      <w:r w:rsidR="006641D1">
        <w:t xml:space="preserve"> OMD</w:t>
      </w:r>
      <w:r w:rsidR="00612610">
        <w:t xml:space="preserve"> (minus €</w:t>
      </w:r>
      <w:r w:rsidR="008B74A1">
        <w:t xml:space="preserve">1.526) </w:t>
      </w:r>
      <w:r w:rsidR="006641D1">
        <w:t xml:space="preserve">en toegevoegd aan de </w:t>
      </w:r>
      <w:r w:rsidR="00612610">
        <w:t>algemene</w:t>
      </w:r>
      <w:r w:rsidR="006641D1">
        <w:t xml:space="preserve"> reserve</w:t>
      </w:r>
      <w:r w:rsidR="008B74A1">
        <w:t xml:space="preserve"> (</w:t>
      </w:r>
      <w:r w:rsidR="003F372E">
        <w:t xml:space="preserve">plus </w:t>
      </w:r>
      <w:r w:rsidR="008B74A1">
        <w:t>€ 1.999</w:t>
      </w:r>
      <w:r w:rsidR="003F372E">
        <w:t>)</w:t>
      </w:r>
      <w:r w:rsidR="006641D1">
        <w:t xml:space="preserve"> (zie ook exploit</w:t>
      </w:r>
      <w:r w:rsidR="00612610">
        <w:t xml:space="preserve">atie 2022) </w:t>
      </w:r>
    </w:p>
    <w:p w14:paraId="3A36C1A0" w14:textId="77777777" w:rsidR="004E7707" w:rsidRDefault="004E7707"/>
    <w:p w14:paraId="29EBF2E5" w14:textId="77777777" w:rsidR="001F323B" w:rsidRDefault="001F323B" w:rsidP="00175A3D">
      <w:pPr>
        <w:rPr>
          <w:b/>
          <w:bCs/>
        </w:rPr>
      </w:pPr>
      <w:r>
        <w:rPr>
          <w:b/>
          <w:bCs/>
        </w:rPr>
        <w:t>B</w:t>
      </w:r>
      <w:r w:rsidR="00175A3D">
        <w:rPr>
          <w:b/>
          <w:bCs/>
        </w:rPr>
        <w:t>esluiten n.a.v. de financiën</w:t>
      </w:r>
    </w:p>
    <w:p w14:paraId="744EB5F2" w14:textId="414EA62B" w:rsidR="001F323B" w:rsidRPr="00541462" w:rsidRDefault="001F323B" w:rsidP="001F323B">
      <w:pPr>
        <w:pStyle w:val="Lijstalinea"/>
        <w:numPr>
          <w:ilvl w:val="0"/>
          <w:numId w:val="2"/>
        </w:numPr>
      </w:pPr>
      <w:r w:rsidRPr="00541462">
        <w:t>Goedkeuring begroting 2023</w:t>
      </w:r>
    </w:p>
    <w:p w14:paraId="655B6981" w14:textId="4900337C" w:rsidR="00175A3D" w:rsidRPr="00541462" w:rsidRDefault="001F323B" w:rsidP="001F323B">
      <w:pPr>
        <w:pStyle w:val="Lijstalinea"/>
        <w:numPr>
          <w:ilvl w:val="0"/>
          <w:numId w:val="2"/>
        </w:numPr>
      </w:pPr>
      <w:r w:rsidRPr="00541462">
        <w:t xml:space="preserve">Instemming </w:t>
      </w:r>
      <w:r w:rsidR="00604C9E" w:rsidRPr="00541462">
        <w:t>contributieverhoging 2023 met €2,50</w:t>
      </w:r>
    </w:p>
    <w:p w14:paraId="40B3B3A9" w14:textId="018E1190" w:rsidR="00604C9E" w:rsidRPr="00541462" w:rsidRDefault="00604C9E" w:rsidP="001F323B">
      <w:pPr>
        <w:pStyle w:val="Lijstalinea"/>
        <w:numPr>
          <w:ilvl w:val="0"/>
          <w:numId w:val="2"/>
        </w:numPr>
      </w:pPr>
      <w:r w:rsidRPr="00541462">
        <w:t xml:space="preserve">Decharge verlenen aan penningmeester </w:t>
      </w:r>
      <w:r w:rsidR="00541462" w:rsidRPr="00541462">
        <w:t>over de gevoerde administratie 2022</w:t>
      </w:r>
    </w:p>
    <w:p w14:paraId="5680A3B8" w14:textId="77777777" w:rsidR="00541462" w:rsidRPr="00541462" w:rsidRDefault="00541462" w:rsidP="00541462">
      <w:pPr>
        <w:pStyle w:val="Lijstalinea"/>
      </w:pPr>
    </w:p>
    <w:p w14:paraId="287500D9" w14:textId="77777777" w:rsidR="00175A3D" w:rsidRPr="00541462" w:rsidRDefault="00175A3D" w:rsidP="00175A3D"/>
    <w:p w14:paraId="1FF8F43A" w14:textId="77777777" w:rsidR="004E7707" w:rsidRDefault="004E7707"/>
    <w:p w14:paraId="57D00FC3" w14:textId="34B57DCA" w:rsidR="00B509BF" w:rsidRPr="00DE59C5" w:rsidRDefault="00B509BF" w:rsidP="00521E80">
      <w:pPr>
        <w:ind w:left="180"/>
      </w:pPr>
    </w:p>
    <w:sectPr w:rsidR="00B509BF" w:rsidRPr="00DE59C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817CA" w14:textId="77777777" w:rsidR="00A56E6C" w:rsidRDefault="00A56E6C" w:rsidP="00301ACB">
      <w:r>
        <w:separator/>
      </w:r>
    </w:p>
  </w:endnote>
  <w:endnote w:type="continuationSeparator" w:id="0">
    <w:p w14:paraId="70A8EF96" w14:textId="77777777" w:rsidR="00A56E6C" w:rsidRDefault="00A56E6C" w:rsidP="00301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996C7" w14:textId="77777777" w:rsidR="00301ACB" w:rsidRDefault="00301AC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39195" w14:textId="77777777" w:rsidR="00301ACB" w:rsidRDefault="00301AC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18570" w14:textId="77777777" w:rsidR="00301ACB" w:rsidRDefault="00301AC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A6DC2" w14:textId="77777777" w:rsidR="00A56E6C" w:rsidRDefault="00A56E6C" w:rsidP="00301ACB">
      <w:r>
        <w:separator/>
      </w:r>
    </w:p>
  </w:footnote>
  <w:footnote w:type="continuationSeparator" w:id="0">
    <w:p w14:paraId="34BF44F4" w14:textId="77777777" w:rsidR="00A56E6C" w:rsidRDefault="00A56E6C" w:rsidP="00301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50B59" w14:textId="77777777" w:rsidR="00301ACB" w:rsidRDefault="00511AC6">
    <w:pPr>
      <w:pStyle w:val="Koptekst"/>
    </w:pPr>
    <w:r>
      <w:rPr>
        <w:noProof/>
        <w:lang w:eastAsia="nl-NL"/>
      </w:rPr>
      <w:pict w14:anchorId="761EEA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05562" o:spid="_x0000_s1029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AED LEVWE0040 Word-Sjablo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685EA" w14:textId="77777777" w:rsidR="00301ACB" w:rsidRDefault="00511AC6">
    <w:pPr>
      <w:pStyle w:val="Koptekst"/>
    </w:pPr>
    <w:r>
      <w:rPr>
        <w:noProof/>
        <w:lang w:eastAsia="nl-NL"/>
      </w:rPr>
      <w:pict w14:anchorId="1B1B3E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05563" o:spid="_x0000_s1030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AED LEVWE0040 Word-Sjablo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F25B1" w14:textId="77777777" w:rsidR="00301ACB" w:rsidRDefault="00511AC6">
    <w:pPr>
      <w:pStyle w:val="Koptekst"/>
    </w:pPr>
    <w:r>
      <w:rPr>
        <w:noProof/>
        <w:lang w:eastAsia="nl-NL"/>
      </w:rPr>
      <w:pict w14:anchorId="7F299C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05561" o:spid="_x0000_s1028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AED LEVWE0040 Word-Sjablo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E5C45"/>
    <w:multiLevelType w:val="hybridMultilevel"/>
    <w:tmpl w:val="A474A8E8"/>
    <w:lvl w:ilvl="0" w:tplc="6F3E0C7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A153B"/>
    <w:multiLevelType w:val="hybridMultilevel"/>
    <w:tmpl w:val="9C586CDC"/>
    <w:lvl w:ilvl="0" w:tplc="B15EE9BE">
      <w:numFmt w:val="bullet"/>
      <w:lvlText w:val=""/>
      <w:lvlJc w:val="left"/>
      <w:pPr>
        <w:ind w:left="54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2125228571">
    <w:abstractNumId w:val="1"/>
  </w:num>
  <w:num w:numId="2" w16cid:durableId="1037311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373"/>
    <w:rsid w:val="00001359"/>
    <w:rsid w:val="00004814"/>
    <w:rsid w:val="00023C57"/>
    <w:rsid w:val="00031022"/>
    <w:rsid w:val="00041F43"/>
    <w:rsid w:val="00044EEB"/>
    <w:rsid w:val="000B7B20"/>
    <w:rsid w:val="000D650D"/>
    <w:rsid w:val="000D6ECA"/>
    <w:rsid w:val="00100C59"/>
    <w:rsid w:val="001066E1"/>
    <w:rsid w:val="00124106"/>
    <w:rsid w:val="00141B9B"/>
    <w:rsid w:val="00174511"/>
    <w:rsid w:val="00175A3D"/>
    <w:rsid w:val="001960DB"/>
    <w:rsid w:val="001B0B0D"/>
    <w:rsid w:val="001B3906"/>
    <w:rsid w:val="001F323B"/>
    <w:rsid w:val="00205D2B"/>
    <w:rsid w:val="00211EF1"/>
    <w:rsid w:val="00214A68"/>
    <w:rsid w:val="0022197A"/>
    <w:rsid w:val="00223392"/>
    <w:rsid w:val="0023000F"/>
    <w:rsid w:val="0024500A"/>
    <w:rsid w:val="0025081A"/>
    <w:rsid w:val="002519D7"/>
    <w:rsid w:val="00265E10"/>
    <w:rsid w:val="002803B2"/>
    <w:rsid w:val="00292230"/>
    <w:rsid w:val="00301ACB"/>
    <w:rsid w:val="00314AE2"/>
    <w:rsid w:val="00316BF1"/>
    <w:rsid w:val="00317B39"/>
    <w:rsid w:val="00335BC6"/>
    <w:rsid w:val="003400FC"/>
    <w:rsid w:val="0034079A"/>
    <w:rsid w:val="0034421E"/>
    <w:rsid w:val="00344E84"/>
    <w:rsid w:val="00362D3B"/>
    <w:rsid w:val="00364CF6"/>
    <w:rsid w:val="003654C4"/>
    <w:rsid w:val="0038497B"/>
    <w:rsid w:val="00386AD2"/>
    <w:rsid w:val="003967DC"/>
    <w:rsid w:val="003B6445"/>
    <w:rsid w:val="003E3E75"/>
    <w:rsid w:val="003E5616"/>
    <w:rsid w:val="003F372E"/>
    <w:rsid w:val="00401021"/>
    <w:rsid w:val="00402297"/>
    <w:rsid w:val="00430536"/>
    <w:rsid w:val="004357EA"/>
    <w:rsid w:val="00460AB4"/>
    <w:rsid w:val="00474BA5"/>
    <w:rsid w:val="00475EB9"/>
    <w:rsid w:val="00487AE8"/>
    <w:rsid w:val="004A5E75"/>
    <w:rsid w:val="004B1508"/>
    <w:rsid w:val="004D0376"/>
    <w:rsid w:val="004D57CB"/>
    <w:rsid w:val="004E4B4A"/>
    <w:rsid w:val="004E7707"/>
    <w:rsid w:val="004F1300"/>
    <w:rsid w:val="004F4E01"/>
    <w:rsid w:val="00500503"/>
    <w:rsid w:val="00506D68"/>
    <w:rsid w:val="00521E80"/>
    <w:rsid w:val="005235B5"/>
    <w:rsid w:val="00530912"/>
    <w:rsid w:val="00541462"/>
    <w:rsid w:val="00556F93"/>
    <w:rsid w:val="005663FC"/>
    <w:rsid w:val="00576534"/>
    <w:rsid w:val="005B3596"/>
    <w:rsid w:val="005E18AC"/>
    <w:rsid w:val="00604C9E"/>
    <w:rsid w:val="00612610"/>
    <w:rsid w:val="00613751"/>
    <w:rsid w:val="00613BA9"/>
    <w:rsid w:val="00615CE6"/>
    <w:rsid w:val="00622F57"/>
    <w:rsid w:val="0064252C"/>
    <w:rsid w:val="0065225D"/>
    <w:rsid w:val="00662A8B"/>
    <w:rsid w:val="006641D1"/>
    <w:rsid w:val="006642CE"/>
    <w:rsid w:val="0066658A"/>
    <w:rsid w:val="00683CBF"/>
    <w:rsid w:val="006A02CC"/>
    <w:rsid w:val="006A282B"/>
    <w:rsid w:val="006B5AB1"/>
    <w:rsid w:val="006D472F"/>
    <w:rsid w:val="006D5DBA"/>
    <w:rsid w:val="006E2EA2"/>
    <w:rsid w:val="006E4705"/>
    <w:rsid w:val="006F3FF6"/>
    <w:rsid w:val="00712EC4"/>
    <w:rsid w:val="00744757"/>
    <w:rsid w:val="00756ADF"/>
    <w:rsid w:val="00760FB0"/>
    <w:rsid w:val="0078267D"/>
    <w:rsid w:val="00783346"/>
    <w:rsid w:val="00785DE5"/>
    <w:rsid w:val="007A5ED3"/>
    <w:rsid w:val="007B146D"/>
    <w:rsid w:val="007B2373"/>
    <w:rsid w:val="007C2E03"/>
    <w:rsid w:val="007D71C5"/>
    <w:rsid w:val="007F582A"/>
    <w:rsid w:val="008112C5"/>
    <w:rsid w:val="00812441"/>
    <w:rsid w:val="0081535C"/>
    <w:rsid w:val="00817840"/>
    <w:rsid w:val="008232C4"/>
    <w:rsid w:val="00850811"/>
    <w:rsid w:val="00850F6B"/>
    <w:rsid w:val="0087525D"/>
    <w:rsid w:val="008A47E1"/>
    <w:rsid w:val="008B30CD"/>
    <w:rsid w:val="008B74A1"/>
    <w:rsid w:val="008C77B5"/>
    <w:rsid w:val="008E2234"/>
    <w:rsid w:val="008F4AF4"/>
    <w:rsid w:val="00906B07"/>
    <w:rsid w:val="0091246E"/>
    <w:rsid w:val="0092684A"/>
    <w:rsid w:val="00927428"/>
    <w:rsid w:val="00952AC6"/>
    <w:rsid w:val="0095647C"/>
    <w:rsid w:val="0097330E"/>
    <w:rsid w:val="00994817"/>
    <w:rsid w:val="009B3548"/>
    <w:rsid w:val="009B70AA"/>
    <w:rsid w:val="009D20D3"/>
    <w:rsid w:val="009D6285"/>
    <w:rsid w:val="009E1573"/>
    <w:rsid w:val="009F211C"/>
    <w:rsid w:val="009F53D0"/>
    <w:rsid w:val="00A058FD"/>
    <w:rsid w:val="00A13D67"/>
    <w:rsid w:val="00A14E18"/>
    <w:rsid w:val="00A3226B"/>
    <w:rsid w:val="00A33BF9"/>
    <w:rsid w:val="00A458EF"/>
    <w:rsid w:val="00A56E6C"/>
    <w:rsid w:val="00A84E78"/>
    <w:rsid w:val="00AB41D7"/>
    <w:rsid w:val="00AC1473"/>
    <w:rsid w:val="00AC2167"/>
    <w:rsid w:val="00AC7773"/>
    <w:rsid w:val="00AE3DD1"/>
    <w:rsid w:val="00AE3EC3"/>
    <w:rsid w:val="00AF46AD"/>
    <w:rsid w:val="00B0336C"/>
    <w:rsid w:val="00B06300"/>
    <w:rsid w:val="00B160DB"/>
    <w:rsid w:val="00B23221"/>
    <w:rsid w:val="00B509BF"/>
    <w:rsid w:val="00B60498"/>
    <w:rsid w:val="00BA180A"/>
    <w:rsid w:val="00BA4B31"/>
    <w:rsid w:val="00BC1A70"/>
    <w:rsid w:val="00BD75F6"/>
    <w:rsid w:val="00BF5BE6"/>
    <w:rsid w:val="00C248BA"/>
    <w:rsid w:val="00C344B1"/>
    <w:rsid w:val="00C40CAF"/>
    <w:rsid w:val="00C5615E"/>
    <w:rsid w:val="00C91365"/>
    <w:rsid w:val="00C94B49"/>
    <w:rsid w:val="00CA118A"/>
    <w:rsid w:val="00CA1DB5"/>
    <w:rsid w:val="00CA5644"/>
    <w:rsid w:val="00CB44BB"/>
    <w:rsid w:val="00CB5913"/>
    <w:rsid w:val="00CC4507"/>
    <w:rsid w:val="00CC4D4D"/>
    <w:rsid w:val="00CC6A23"/>
    <w:rsid w:val="00CF5388"/>
    <w:rsid w:val="00D43BA4"/>
    <w:rsid w:val="00D43CB7"/>
    <w:rsid w:val="00D50A2E"/>
    <w:rsid w:val="00D53074"/>
    <w:rsid w:val="00D64195"/>
    <w:rsid w:val="00D654C5"/>
    <w:rsid w:val="00D872D3"/>
    <w:rsid w:val="00D97B33"/>
    <w:rsid w:val="00DB0DA7"/>
    <w:rsid w:val="00DC5948"/>
    <w:rsid w:val="00DC7829"/>
    <w:rsid w:val="00DC7FA4"/>
    <w:rsid w:val="00DD7087"/>
    <w:rsid w:val="00DE59C5"/>
    <w:rsid w:val="00DE7C8D"/>
    <w:rsid w:val="00E01F14"/>
    <w:rsid w:val="00E118BF"/>
    <w:rsid w:val="00E45A50"/>
    <w:rsid w:val="00E64B74"/>
    <w:rsid w:val="00E817D6"/>
    <w:rsid w:val="00E87525"/>
    <w:rsid w:val="00E94CB1"/>
    <w:rsid w:val="00E95192"/>
    <w:rsid w:val="00EB3C6F"/>
    <w:rsid w:val="00EB4D07"/>
    <w:rsid w:val="00EB7888"/>
    <w:rsid w:val="00EC1ACF"/>
    <w:rsid w:val="00EC30E1"/>
    <w:rsid w:val="00EC643E"/>
    <w:rsid w:val="00ED077D"/>
    <w:rsid w:val="00ED5857"/>
    <w:rsid w:val="00ED61E4"/>
    <w:rsid w:val="00EE6250"/>
    <w:rsid w:val="00EE7FC7"/>
    <w:rsid w:val="00F11A19"/>
    <w:rsid w:val="00F1347D"/>
    <w:rsid w:val="00F442F9"/>
    <w:rsid w:val="00F55934"/>
    <w:rsid w:val="00F656BA"/>
    <w:rsid w:val="00F748B8"/>
    <w:rsid w:val="00F76310"/>
    <w:rsid w:val="00FA29EE"/>
    <w:rsid w:val="00FA4C1A"/>
    <w:rsid w:val="00FB2155"/>
    <w:rsid w:val="00FB60D5"/>
    <w:rsid w:val="00FC1CD8"/>
    <w:rsid w:val="00FC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375690"/>
  <w15:docId w15:val="{19BF5DFC-5CC2-4DB4-B0D2-3D67D4EB1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55934"/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55934"/>
    <w:rPr>
      <w:sz w:val="22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301AC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01ACB"/>
  </w:style>
  <w:style w:type="paragraph" w:styleId="Voettekst">
    <w:name w:val="footer"/>
    <w:basedOn w:val="Standaard"/>
    <w:link w:val="VoettekstChar"/>
    <w:uiPriority w:val="99"/>
    <w:unhideWhenUsed/>
    <w:rsid w:val="00301AC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01ACB"/>
  </w:style>
  <w:style w:type="character" w:styleId="Hyperlink">
    <w:name w:val="Hyperlink"/>
    <w:rsid w:val="00C91365"/>
    <w:rPr>
      <w:color w:val="0000FF"/>
      <w:u w:val="single"/>
    </w:rPr>
  </w:style>
  <w:style w:type="character" w:styleId="Nadruk">
    <w:name w:val="Emphasis"/>
    <w:uiPriority w:val="20"/>
    <w:qFormat/>
    <w:rsid w:val="00850811"/>
    <w:rPr>
      <w:i/>
      <w:iCs/>
    </w:rPr>
  </w:style>
  <w:style w:type="paragraph" w:styleId="Lijstalinea">
    <w:name w:val="List Paragraph"/>
    <w:basedOn w:val="Standaard"/>
    <w:uiPriority w:val="34"/>
    <w:qFormat/>
    <w:rsid w:val="00292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8b6962-4037-4107-9026-e470bab8e146" xsi:nil="true"/>
    <lcf76f155ced4ddcb4097134ff3c332f xmlns="735e5674-883e-4969-9938-6b742068836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7A90422D4AC429C5BA7AC236AA6EC" ma:contentTypeVersion="14" ma:contentTypeDescription="Een nieuw document maken." ma:contentTypeScope="" ma:versionID="1225659185c3127eae893583c58d174e">
  <xsd:schema xmlns:xsd="http://www.w3.org/2001/XMLSchema" xmlns:xs="http://www.w3.org/2001/XMLSchema" xmlns:p="http://schemas.microsoft.com/office/2006/metadata/properties" xmlns:ns2="1d8b6962-4037-4107-9026-e470bab8e146" xmlns:ns3="735e5674-883e-4969-9938-6b7420688361" targetNamespace="http://schemas.microsoft.com/office/2006/metadata/properties" ma:root="true" ma:fieldsID="47fd472fed4e6db98a8107ab88a3dff9" ns2:_="" ns3:_="">
    <xsd:import namespace="1d8b6962-4037-4107-9026-e470bab8e146"/>
    <xsd:import namespace="735e5674-883e-4969-9938-6b74206883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SearchPropertie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b6962-4037-4107-9026-e470bab8e1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20525e4-3f22-4589-93d7-74003dcae71a}" ma:internalName="TaxCatchAll" ma:showField="CatchAllData" ma:web="1d8b6962-4037-4107-9026-e470bab8e1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e5674-883e-4969-9938-6b74206883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9859b2ac-1398-4382-8173-8ac94896b7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270ECE-06FB-4FC5-B4ED-CEF643123C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9597DE-F262-456A-B01D-A4F3330D94AA}">
  <ds:schemaRefs>
    <ds:schemaRef ds:uri="http://schemas.microsoft.com/office/2006/metadata/properties"/>
    <ds:schemaRef ds:uri="http://schemas.microsoft.com/office/infopath/2007/PartnerControls"/>
    <ds:schemaRef ds:uri="1d8b6962-4037-4107-9026-e470bab8e146"/>
    <ds:schemaRef ds:uri="735e5674-883e-4969-9938-6b7420688361"/>
  </ds:schemaRefs>
</ds:datastoreItem>
</file>

<file path=customXml/itemProps3.xml><?xml version="1.0" encoding="utf-8"?>
<ds:datastoreItem xmlns:ds="http://schemas.openxmlformats.org/officeDocument/2006/customXml" ds:itemID="{4974111E-26F8-4F55-B74B-5D2FA9011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8b6962-4037-4107-9026-e470bab8e146"/>
    <ds:schemaRef ds:uri="735e5674-883e-4969-9938-6b74206883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</CharactersWithSpaces>
  <SharedDoc>false</SharedDoc>
  <HLinks>
    <vt:vector size="6" baseType="variant">
      <vt:variant>
        <vt:i4>5308522</vt:i4>
      </vt:variant>
      <vt:variant>
        <vt:i4>0</vt:i4>
      </vt:variant>
      <vt:variant>
        <vt:i4>0</vt:i4>
      </vt:variant>
      <vt:variant>
        <vt:i4>5</vt:i4>
      </vt:variant>
      <vt:variant>
        <vt:lpwstr>mailto:penningmeester@aedlevwerd.nl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Hendriksma, Gerard</dc:creator>
  <cp:lastModifiedBy>Peter Faber | SO Fryslân</cp:lastModifiedBy>
  <cp:revision>2</cp:revision>
  <cp:lastPrinted>2016-03-10T12:23:00Z</cp:lastPrinted>
  <dcterms:created xsi:type="dcterms:W3CDTF">2023-04-03T09:32:00Z</dcterms:created>
  <dcterms:modified xsi:type="dcterms:W3CDTF">2023-04-03T09:32:00Z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0x010100E847A90422D4AC429C5BA7AC236AA6EC</vt:lpwstr>
  </property>
  <property fmtid="{D5CDD505-2E9C-101B-9397-08002B2CF9AE}" pid="3" name="MediaServiceImageTags">
    <vt:lpwstr/>
  </property>
</Properties>
</file>